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5D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40"/>
          <w:szCs w:val="40"/>
          <w:lang w:eastAsia="zh-CN"/>
        </w:rPr>
      </w:pPr>
      <w:r>
        <w:rPr>
          <w:rFonts w:hint="eastAsia" w:ascii="方正小标宋简体" w:eastAsia="方正小标宋简体"/>
          <w:sz w:val="40"/>
          <w:szCs w:val="40"/>
          <w:lang w:eastAsia="zh-CN"/>
        </w:rPr>
        <w:t>西峡县烟草专卖局</w:t>
      </w:r>
    </w:p>
    <w:p w14:paraId="342C0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eastAsia="zh-CN"/>
        </w:rPr>
        <w:t>关于市场单元布局信息目录的公示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 xml:space="preserve"> </w:t>
      </w:r>
    </w:p>
    <w:p w14:paraId="5987F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ind w:firstLine="0"/>
        <w:jc w:val="left"/>
        <w:textAlignment w:val="auto"/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 xml:space="preserve">    为加强烟草专卖零售许可证管理，规范烟草制品经营秩序，优化零售点布局，根据《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西峡县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烟草制品零售点合理布局规定》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西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烟(202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)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号，我局对辖区内的烟草制品零售点网络单元进行动态调整，现对《西峡县市场单元布局信息目录》(见附件)进行公告，自公示之日起生效。</w:t>
      </w:r>
    </w:p>
    <w:p w14:paraId="1258D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本公告由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西峡县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烟草专卖局负责解释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0366D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附件: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西峡县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烟草专卖局市场单元布局信息目录</w:t>
      </w:r>
      <w:r>
        <w:rPr>
          <w:rFonts w:hint="eastAsia" w:asciiTheme="minorEastAsia" w:hAnsiTheme="minorEastAsia"/>
          <w:sz w:val="32"/>
          <w:szCs w:val="32"/>
        </w:rPr>
        <w:t xml:space="preserve"> </w:t>
      </w:r>
    </w:p>
    <w:p w14:paraId="00906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ind w:firstLine="0"/>
        <w:jc w:val="left"/>
        <w:textAlignment w:val="auto"/>
        <w:rPr>
          <w:rFonts w:hint="eastAsia" w:asciiTheme="minorEastAsia" w:hAnsiTheme="minorEastAsia"/>
          <w:sz w:val="32"/>
          <w:szCs w:val="32"/>
          <w:lang w:eastAsia="zh-CN"/>
        </w:rPr>
      </w:pPr>
    </w:p>
    <w:p w14:paraId="0DD7AAE3">
      <w:pPr>
        <w:autoSpaceDE w:val="0"/>
        <w:spacing w:line="52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2BE6B297">
      <w:pPr>
        <w:autoSpaceDE w:val="0"/>
        <w:spacing w:line="52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西峡</w:t>
      </w:r>
      <w:r>
        <w:rPr>
          <w:rFonts w:hint="eastAsia" w:ascii="仿宋_GB2312" w:hAnsi="仿宋_GB2312" w:eastAsia="仿宋_GB2312" w:cs="仿宋_GB2312"/>
          <w:sz w:val="32"/>
          <w:szCs w:val="32"/>
        </w:rPr>
        <w:t>县烟草专卖局</w:t>
      </w:r>
    </w:p>
    <w:p w14:paraId="25631F56">
      <w:pPr>
        <w:autoSpaceDE w:val="0"/>
        <w:spacing w:line="52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F1EAA0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5BF8D03-3BDF-47EE-8635-3429ED25FD4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80A1E02-DE53-49D7-9083-CBC30C05961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F5CC3E0-6572-4163-83D4-C694817B15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18972BB-924B-49E0-B615-57D060690CB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4N2I4NzNjNjIxNDEzMDZmMDFmM2UzMzA5NTdlOTIifQ=="/>
  </w:docVars>
  <w:rsids>
    <w:rsidRoot w:val="00063774"/>
    <w:rsid w:val="00063774"/>
    <w:rsid w:val="00705C13"/>
    <w:rsid w:val="00B44346"/>
    <w:rsid w:val="00CA2206"/>
    <w:rsid w:val="00FE1F62"/>
    <w:rsid w:val="04EF23BB"/>
    <w:rsid w:val="06290CCB"/>
    <w:rsid w:val="0749055D"/>
    <w:rsid w:val="11756E45"/>
    <w:rsid w:val="20AF3568"/>
    <w:rsid w:val="2169451A"/>
    <w:rsid w:val="2E7435D4"/>
    <w:rsid w:val="31AB5F79"/>
    <w:rsid w:val="3C8E0AF0"/>
    <w:rsid w:val="3F6B3D19"/>
    <w:rsid w:val="56C246F3"/>
    <w:rsid w:val="5E8B5CFD"/>
    <w:rsid w:val="5F510FBF"/>
    <w:rsid w:val="5FA51B63"/>
    <w:rsid w:val="68FC334A"/>
    <w:rsid w:val="773F0CD2"/>
    <w:rsid w:val="7AC0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195</Words>
  <Characters>205</Characters>
  <Lines>1</Lines>
  <Paragraphs>1</Paragraphs>
  <TotalTime>47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2024-08-15T01:21:00Z</dcterms:created>
  <dc:creator>noname</dc:creator>
  <cp:lastModifiedBy>1</cp:lastModifiedBy>
  <dcterms:modified xsi:type="dcterms:W3CDTF">2026-07-06T07:49:39Z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5BD048E415BE48739B9BA5FF03BC7997_13</vt:lpwstr>
  </property>
  <property fmtid="{D5CDD505-2E9C-101B-9397-08002B2CF9AE}" pid="4" name="KSOTemplateDocerSaveRecord">
    <vt:lpwstr>eyJoZGlkIjoiOTJhZTIyZTg4MDUzYmQ2YTkwZjYxMGY0ZTU1MGFlNTIiLCJ1c2VySWQiOiIzOTcxODMzMDcifQ==</vt:lpwstr>
  </property>
</Properties>
</file>