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6033A">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阳城镇人民政府2026年行政检查计划</w:t>
      </w:r>
    </w:p>
    <w:tbl>
      <w:tblPr>
        <w:tblStyle w:val="5"/>
        <w:tblW w:w="145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
        <w:gridCol w:w="1950"/>
        <w:gridCol w:w="2055"/>
        <w:gridCol w:w="5775"/>
        <w:gridCol w:w="1365"/>
        <w:gridCol w:w="1410"/>
        <w:gridCol w:w="1125"/>
      </w:tblGrid>
      <w:tr w14:paraId="4A03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trPr>
        <w:tc>
          <w:tcPr>
            <w:tcW w:w="877" w:type="dxa"/>
            <w:vAlign w:val="center"/>
          </w:tcPr>
          <w:p w14:paraId="35F324D6">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eastAsia="zh-CN"/>
              </w:rPr>
              <w:t>序号</w:t>
            </w:r>
          </w:p>
        </w:tc>
        <w:tc>
          <w:tcPr>
            <w:tcW w:w="1950" w:type="dxa"/>
            <w:vAlign w:val="center"/>
          </w:tcPr>
          <w:p w14:paraId="44155C28">
            <w:pPr>
              <w:jc w:val="center"/>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行政检</w:t>
            </w:r>
          </w:p>
          <w:p w14:paraId="54BB5C58">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eastAsia="zh-CN"/>
              </w:rPr>
              <w:t>查主体</w:t>
            </w:r>
          </w:p>
        </w:tc>
        <w:tc>
          <w:tcPr>
            <w:tcW w:w="2055" w:type="dxa"/>
            <w:vAlign w:val="center"/>
          </w:tcPr>
          <w:p w14:paraId="57615663">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eastAsia="zh-CN"/>
              </w:rPr>
              <w:t>检查事项名称</w:t>
            </w:r>
          </w:p>
        </w:tc>
        <w:tc>
          <w:tcPr>
            <w:tcW w:w="5775" w:type="dxa"/>
            <w:vAlign w:val="center"/>
          </w:tcPr>
          <w:p w14:paraId="022DD6DA">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eastAsia="zh-CN"/>
              </w:rPr>
              <w:t>检查依据</w:t>
            </w:r>
          </w:p>
        </w:tc>
        <w:tc>
          <w:tcPr>
            <w:tcW w:w="1365" w:type="dxa"/>
            <w:vAlign w:val="center"/>
          </w:tcPr>
          <w:p w14:paraId="1374181D">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eastAsia="zh-CN"/>
              </w:rPr>
              <w:t>检查对象</w:t>
            </w:r>
          </w:p>
        </w:tc>
        <w:tc>
          <w:tcPr>
            <w:tcW w:w="1410" w:type="dxa"/>
            <w:vAlign w:val="center"/>
          </w:tcPr>
          <w:p w14:paraId="1AC8D53D">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eastAsia="zh-CN"/>
              </w:rPr>
              <w:t>检查方式</w:t>
            </w:r>
          </w:p>
        </w:tc>
        <w:tc>
          <w:tcPr>
            <w:tcW w:w="1125" w:type="dxa"/>
            <w:vAlign w:val="center"/>
          </w:tcPr>
          <w:p w14:paraId="5AEAC4C8">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b/>
                <w:bCs/>
                <w:sz w:val="28"/>
                <w:szCs w:val="28"/>
                <w:vertAlign w:val="baseline"/>
                <w:lang w:eastAsia="zh-CN"/>
              </w:rPr>
              <w:t>检查时间</w:t>
            </w:r>
          </w:p>
        </w:tc>
      </w:tr>
      <w:tr w14:paraId="3A72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5" w:hRule="atLeast"/>
        </w:trPr>
        <w:tc>
          <w:tcPr>
            <w:tcW w:w="877" w:type="dxa"/>
            <w:vAlign w:val="center"/>
          </w:tcPr>
          <w:p w14:paraId="4E6BCFC5">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950" w:type="dxa"/>
            <w:vAlign w:val="center"/>
          </w:tcPr>
          <w:p w14:paraId="271A640E">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阳城镇</w:t>
            </w:r>
          </w:p>
          <w:p w14:paraId="314B7BE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人民政府</w:t>
            </w:r>
          </w:p>
        </w:tc>
        <w:tc>
          <w:tcPr>
            <w:tcW w:w="2055" w:type="dxa"/>
            <w:vAlign w:val="center"/>
          </w:tcPr>
          <w:p w14:paraId="7D7C4C65">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对消防设施、器材或者消防安全标志的配置、设置不符合国家标准、行业标准，或者未保持完好有效的行政检查</w:t>
            </w:r>
          </w:p>
        </w:tc>
        <w:tc>
          <w:tcPr>
            <w:tcW w:w="5775" w:type="dxa"/>
            <w:vAlign w:val="top"/>
          </w:tcPr>
          <w:p w14:paraId="4ABADB19">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1.《中华人民共和国消防法》第十六条：</w:t>
            </w:r>
          </w:p>
          <w:p w14:paraId="6D02574B">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机关，团体，企业，事业等单位应当履行下列消防安全职责：(二)按照国家标准，行业标准配置消防设施，器材，设置消防安全标志，并定期组织检验，维修，确保完好有效；(三)对建筑消防设施每年至少进行一次全面检测，确保完好有效，检测记录应当完整准确，存档备查......</w:t>
            </w:r>
          </w:p>
          <w:p w14:paraId="2F44CD9B">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2.《中华人民共和国消防法》第六十条：</w:t>
            </w:r>
          </w:p>
          <w:p w14:paraId="3D2BA618">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单位违反本法规定，有下列行为之一的，责令改正，处五千元以上五万元以下罚款：(一)消防设施，器材或者消防安全标志的配置，设置不符合国家标准，行业标准，或者未保持完好有效的......</w:t>
            </w:r>
          </w:p>
          <w:p w14:paraId="75AC7543">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个人有前款第二项，第三项，第四项，第五项行为之一的，处警告或者五百元以下罚款。</w:t>
            </w:r>
          </w:p>
          <w:p w14:paraId="1AED54C7">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3.《中华人民共和国消防法》第六十七条：</w:t>
            </w:r>
          </w:p>
          <w:p w14:paraId="1AE6B32B">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机关，团体，企业，事业等单位违反本法第十六条，第十七条，第十八条，第二十一条第二款规定的，责令限期改正；逾期不改正的‘对其直接负责的主管人员和其他直接负责人员给予处分或者给予警告处罚。</w:t>
            </w:r>
          </w:p>
        </w:tc>
        <w:tc>
          <w:tcPr>
            <w:tcW w:w="1365" w:type="dxa"/>
            <w:vAlign w:val="center"/>
          </w:tcPr>
          <w:p w14:paraId="2E67174B">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个体工商户、饭店、企业</w:t>
            </w:r>
          </w:p>
        </w:tc>
        <w:tc>
          <w:tcPr>
            <w:tcW w:w="1410" w:type="dxa"/>
            <w:vAlign w:val="center"/>
          </w:tcPr>
          <w:p w14:paraId="1936B537">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现场检查</w:t>
            </w:r>
          </w:p>
          <w:p w14:paraId="34D5C717">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双随机</w:t>
            </w:r>
          </w:p>
          <w:p w14:paraId="6022A1E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抽查</w:t>
            </w:r>
          </w:p>
        </w:tc>
        <w:tc>
          <w:tcPr>
            <w:tcW w:w="1125" w:type="dxa"/>
            <w:vAlign w:val="center"/>
          </w:tcPr>
          <w:p w14:paraId="08EADB2C">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1-12月</w:t>
            </w:r>
          </w:p>
        </w:tc>
      </w:tr>
      <w:tr w14:paraId="71140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6" w:hRule="atLeast"/>
        </w:trPr>
        <w:tc>
          <w:tcPr>
            <w:tcW w:w="877" w:type="dxa"/>
            <w:vAlign w:val="center"/>
          </w:tcPr>
          <w:p w14:paraId="4D31D6BA">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950" w:type="dxa"/>
            <w:vAlign w:val="center"/>
          </w:tcPr>
          <w:p w14:paraId="202498B2">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阳城镇</w:t>
            </w:r>
          </w:p>
          <w:p w14:paraId="0ABA0C62">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人民政府</w:t>
            </w:r>
          </w:p>
        </w:tc>
        <w:tc>
          <w:tcPr>
            <w:tcW w:w="2055" w:type="dxa"/>
            <w:vAlign w:val="center"/>
          </w:tcPr>
          <w:p w14:paraId="42946D15">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rPr>
              <w:t>对损坏、挪用或者擅自拆除、停用消防设施器材的行政</w:t>
            </w:r>
            <w:r>
              <w:rPr>
                <w:rFonts w:hint="eastAsia" w:ascii="仿宋_GB2312" w:hAnsi="仿宋_GB2312" w:eastAsia="仿宋_GB2312" w:cs="仿宋_GB2312"/>
                <w:sz w:val="24"/>
                <w:szCs w:val="24"/>
                <w:vertAlign w:val="baseline"/>
                <w:lang w:val="en-US" w:eastAsia="zh-CN"/>
              </w:rPr>
              <w:t>检查</w:t>
            </w:r>
          </w:p>
        </w:tc>
        <w:tc>
          <w:tcPr>
            <w:tcW w:w="5775" w:type="dxa"/>
            <w:vAlign w:val="center"/>
          </w:tcPr>
          <w:p w14:paraId="7B61CB5B">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1.《中华人民共和国消防法》第二十八条：</w:t>
            </w:r>
          </w:p>
          <w:p w14:paraId="566A2DCE">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4367038F">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2.《中华人民共和国消防法》第六十条：</w:t>
            </w:r>
          </w:p>
          <w:p w14:paraId="32CC75DB">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单位违反本法规定，有下列行为之一的，责令改正，处五千元以上五万元以下罚款：(二)损坏，挪用或者擅自拆除，停用消防设施，器材的。</w:t>
            </w:r>
          </w:p>
          <w:p w14:paraId="48060BB4">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个人有前款第二项，第三项，第四项，第五项行为之一的，处警告或者五百元以下罚款。</w:t>
            </w:r>
          </w:p>
        </w:tc>
        <w:tc>
          <w:tcPr>
            <w:tcW w:w="1365" w:type="dxa"/>
            <w:vAlign w:val="center"/>
          </w:tcPr>
          <w:p w14:paraId="57E9201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个体工商户、饭店、企业</w:t>
            </w:r>
          </w:p>
        </w:tc>
        <w:tc>
          <w:tcPr>
            <w:tcW w:w="1410" w:type="dxa"/>
            <w:vAlign w:val="center"/>
          </w:tcPr>
          <w:p w14:paraId="488F4232">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现场检查</w:t>
            </w:r>
          </w:p>
          <w:p w14:paraId="601AD2AF">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双随机</w:t>
            </w:r>
          </w:p>
          <w:p w14:paraId="22FEC07A">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抽查</w:t>
            </w:r>
          </w:p>
        </w:tc>
        <w:tc>
          <w:tcPr>
            <w:tcW w:w="1125" w:type="dxa"/>
            <w:vAlign w:val="center"/>
          </w:tcPr>
          <w:p w14:paraId="577391F1">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1-12月</w:t>
            </w:r>
          </w:p>
        </w:tc>
      </w:tr>
      <w:tr w14:paraId="0B608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7" w:hRule="atLeast"/>
        </w:trPr>
        <w:tc>
          <w:tcPr>
            <w:tcW w:w="877" w:type="dxa"/>
            <w:vAlign w:val="center"/>
          </w:tcPr>
          <w:p w14:paraId="2DC917AC">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1950" w:type="dxa"/>
            <w:vAlign w:val="center"/>
          </w:tcPr>
          <w:p w14:paraId="48FE55CE">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阳城镇</w:t>
            </w:r>
          </w:p>
          <w:p w14:paraId="027A101B">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人民政府</w:t>
            </w:r>
          </w:p>
        </w:tc>
        <w:tc>
          <w:tcPr>
            <w:tcW w:w="2055" w:type="dxa"/>
            <w:vAlign w:val="center"/>
          </w:tcPr>
          <w:p w14:paraId="4D52AD73">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rPr>
              <w:t>对占用</w:t>
            </w: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rPr>
              <w:t>堵塞</w:t>
            </w: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rPr>
              <w:t>封闭疏散通道、安全出口或者有其他妨碍安全疏散行为的行政</w:t>
            </w:r>
            <w:r>
              <w:rPr>
                <w:rFonts w:hint="eastAsia" w:ascii="仿宋_GB2312" w:hAnsi="仿宋_GB2312" w:eastAsia="仿宋_GB2312" w:cs="仿宋_GB2312"/>
                <w:sz w:val="24"/>
                <w:szCs w:val="24"/>
                <w:vertAlign w:val="baseline"/>
                <w:lang w:eastAsia="zh-CN"/>
              </w:rPr>
              <w:t>检查</w:t>
            </w:r>
          </w:p>
        </w:tc>
        <w:tc>
          <w:tcPr>
            <w:tcW w:w="5775" w:type="dxa"/>
            <w:vAlign w:val="center"/>
          </w:tcPr>
          <w:p w14:paraId="54F364B9">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中华人民共和国消防法》第十六条第一款第四项：机关，团体，企业，事业等单位应当履行下列消防安全职责：(四)保障疏散通道，安全出口，消防车通道畅通，保证防火防烟分区，防火间距符合消防技术标准。</w:t>
            </w:r>
          </w:p>
          <w:p w14:paraId="4F36DEA9">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2.《中华人民共和国消防法》第二十八条：</w:t>
            </w:r>
          </w:p>
          <w:p w14:paraId="0E1FAB40">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3795C39A">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3.《中华人民共和国消防法》第六十条：</w:t>
            </w:r>
          </w:p>
          <w:p w14:paraId="237BA9F1">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单位违反本法规定，有下列行为之一的，责令改正，处五千元以上五万元以下罚款：(三)占用，堵塞，封闭疏散通道，安全出口或者有其他妨碍安全疏散行为的。</w:t>
            </w:r>
          </w:p>
          <w:p w14:paraId="5A24230A">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个人有前款第二项，第三项，第四项，第五项行为之一的，处警告或者五百元以下罚款。</w:t>
            </w:r>
          </w:p>
          <w:p w14:paraId="25FA096F">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有本条第一款第三项，第四项，第五项，第六项行为，经责令改正拒不改正的，强制执行，所需费用由违法行为人承担。</w:t>
            </w:r>
          </w:p>
          <w:p w14:paraId="7F4924F0">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4.《中华人民共和国消防法》第六十七条：</w:t>
            </w:r>
          </w:p>
          <w:p w14:paraId="58A113C4">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机关，团体，企业，事业等单位违反本法第十六条，第十七条，第十八条，第二十一条第二款规定的，责令限期改正；逾期不改正的，对其直接负责的主管人员和其他直接责任人员依法给予处分或者给予警告处罚。</w:t>
            </w:r>
          </w:p>
        </w:tc>
        <w:tc>
          <w:tcPr>
            <w:tcW w:w="1365" w:type="dxa"/>
            <w:vAlign w:val="center"/>
          </w:tcPr>
          <w:p w14:paraId="55ACB8E1">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个体工商户、饭店、企业</w:t>
            </w:r>
          </w:p>
        </w:tc>
        <w:tc>
          <w:tcPr>
            <w:tcW w:w="1410" w:type="dxa"/>
            <w:vAlign w:val="center"/>
          </w:tcPr>
          <w:p w14:paraId="6D6B8793">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现场检查</w:t>
            </w:r>
          </w:p>
          <w:p w14:paraId="314BFBB2">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双随机</w:t>
            </w:r>
          </w:p>
          <w:p w14:paraId="4E1D1DF9">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抽查</w:t>
            </w:r>
          </w:p>
        </w:tc>
        <w:tc>
          <w:tcPr>
            <w:tcW w:w="1125" w:type="dxa"/>
            <w:vAlign w:val="center"/>
          </w:tcPr>
          <w:p w14:paraId="19777133">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1-12月</w:t>
            </w:r>
          </w:p>
        </w:tc>
      </w:tr>
      <w:tr w14:paraId="65C9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877" w:type="dxa"/>
            <w:vAlign w:val="center"/>
          </w:tcPr>
          <w:p w14:paraId="2AF42420">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1950" w:type="dxa"/>
            <w:vAlign w:val="center"/>
          </w:tcPr>
          <w:p w14:paraId="21D3BD7C">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阳城镇</w:t>
            </w:r>
          </w:p>
          <w:p w14:paraId="57BCCCF5">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人民政府</w:t>
            </w:r>
          </w:p>
        </w:tc>
        <w:tc>
          <w:tcPr>
            <w:tcW w:w="2055" w:type="dxa"/>
            <w:vAlign w:val="center"/>
          </w:tcPr>
          <w:p w14:paraId="04E66906">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rPr>
              <w:t>对占用、堵塞、封闭消防车通道，妨碍消防车通行的行政</w:t>
            </w:r>
            <w:r>
              <w:rPr>
                <w:rFonts w:hint="eastAsia" w:ascii="仿宋_GB2312" w:hAnsi="仿宋_GB2312" w:eastAsia="仿宋_GB2312" w:cs="仿宋_GB2312"/>
                <w:sz w:val="24"/>
                <w:szCs w:val="24"/>
                <w:vertAlign w:val="baseline"/>
                <w:lang w:eastAsia="zh-CN"/>
              </w:rPr>
              <w:t>检查</w:t>
            </w:r>
          </w:p>
        </w:tc>
        <w:tc>
          <w:tcPr>
            <w:tcW w:w="5775" w:type="dxa"/>
            <w:vAlign w:val="center"/>
          </w:tcPr>
          <w:p w14:paraId="18E148D0">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中华人民共和国消防法》第十六条第一款第四项：机关，团体，企业，事业等单位应当履行下列消防安全职责：(四)保障疏散通道，安全出口，消防车通道畅通，保证防火防烟分区，防火间距符合消防技术标准。</w:t>
            </w:r>
          </w:p>
          <w:p w14:paraId="3E394A93">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2.《中华人民共和国消防法》第二十八条：</w:t>
            </w:r>
          </w:p>
          <w:p w14:paraId="6B017C9F">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14:paraId="6BCDDF60">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3.《中华人民共和国消防法》第六十条第一款第五项：单位违反本法规定，有下列行为之一的，责令改正，处五千元以上五万元以下罚款：(五)占用，堵塞，封闭消防车通道，妨碍消防车通行的。</w:t>
            </w:r>
          </w:p>
          <w:p w14:paraId="4E4005E4">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个人有前款第二项，第三项，第四项，第五项行为之一的，处警告或者五百元以下罚款。</w:t>
            </w:r>
          </w:p>
          <w:p w14:paraId="23D9EF27">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有本条第一款第三项，第四项，第五项，第六项行为，经责令改正拒不改正的，强制执行，所需费用由违法行为人承担。</w:t>
            </w:r>
          </w:p>
          <w:p w14:paraId="2D6EC126">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4.《中华人民共和国消防法》第六十七条：</w:t>
            </w:r>
          </w:p>
          <w:p w14:paraId="6BC2E552">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机关，团体，企业，事业等单位违反本法第十六条，第十七条，第十八条，第二十一条第二款规定的，责令限期改正；逾期不改正的，对其直接负责的主管人员和其他直接责任人员依法给予处分或者给予警告处罚。</w:t>
            </w:r>
          </w:p>
        </w:tc>
        <w:tc>
          <w:tcPr>
            <w:tcW w:w="1365" w:type="dxa"/>
            <w:vAlign w:val="center"/>
          </w:tcPr>
          <w:p w14:paraId="36DAA112">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个体工商户、饭店、企业</w:t>
            </w:r>
          </w:p>
        </w:tc>
        <w:tc>
          <w:tcPr>
            <w:tcW w:w="1410" w:type="dxa"/>
            <w:vAlign w:val="center"/>
          </w:tcPr>
          <w:p w14:paraId="2A00F3CD">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现场检查</w:t>
            </w:r>
          </w:p>
          <w:p w14:paraId="3B79DA83">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双随机</w:t>
            </w:r>
          </w:p>
          <w:p w14:paraId="5D5BE7AA">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抽查</w:t>
            </w:r>
          </w:p>
        </w:tc>
        <w:tc>
          <w:tcPr>
            <w:tcW w:w="1125" w:type="dxa"/>
            <w:vAlign w:val="center"/>
          </w:tcPr>
          <w:p w14:paraId="17EEA02A">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1-12月</w:t>
            </w:r>
          </w:p>
        </w:tc>
      </w:tr>
      <w:tr w14:paraId="79BE5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7" w:type="dxa"/>
            <w:vAlign w:val="center"/>
          </w:tcPr>
          <w:p w14:paraId="33A2283B">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1950" w:type="dxa"/>
            <w:vAlign w:val="center"/>
          </w:tcPr>
          <w:p w14:paraId="772C12AF">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阳城镇</w:t>
            </w:r>
          </w:p>
          <w:p w14:paraId="293A361C">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人民政府</w:t>
            </w:r>
          </w:p>
        </w:tc>
        <w:tc>
          <w:tcPr>
            <w:tcW w:w="2055" w:type="dxa"/>
            <w:vAlign w:val="center"/>
          </w:tcPr>
          <w:p w14:paraId="3AB42D9F">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rPr>
              <w:t>对生产、储存、经营易燃易爆危险品的场所与居住场所设置在同一建筑物内，或者未与居住场所保持安全距离的行政</w:t>
            </w:r>
            <w:r>
              <w:rPr>
                <w:rFonts w:hint="eastAsia" w:ascii="仿宋_GB2312" w:hAnsi="仿宋_GB2312" w:eastAsia="仿宋_GB2312" w:cs="仿宋_GB2312"/>
                <w:sz w:val="24"/>
                <w:szCs w:val="24"/>
                <w:vertAlign w:val="baseline"/>
                <w:lang w:eastAsia="zh-CN"/>
              </w:rPr>
              <w:t>检查</w:t>
            </w:r>
          </w:p>
        </w:tc>
        <w:tc>
          <w:tcPr>
            <w:tcW w:w="5775" w:type="dxa"/>
            <w:vAlign w:val="center"/>
          </w:tcPr>
          <w:p w14:paraId="63D62826">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1.《中华人民共和国消防法》第十九条第一款：</w:t>
            </w:r>
          </w:p>
          <w:p w14:paraId="422EC931">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生产，储存，经营易燃易爆危险品的场所不得与居住场所设置在同一建筑物内，并应当与居住场所保持安全距离。</w:t>
            </w:r>
          </w:p>
          <w:p w14:paraId="4120F967">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2.《中华人民共和国消防法》第六十一条第一款：</w:t>
            </w:r>
          </w:p>
          <w:p w14:paraId="3CDE970B">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生产，储存，经营易燃易爆危险品的场所与居住场所设置在同一建筑物内，或者未与居住场所保持安全距离的，责令停产停业，并处五千元以上五万元以下罚款。</w:t>
            </w:r>
          </w:p>
        </w:tc>
        <w:tc>
          <w:tcPr>
            <w:tcW w:w="1365" w:type="dxa"/>
            <w:vAlign w:val="center"/>
          </w:tcPr>
          <w:p w14:paraId="59E6CD2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个体工商户、饭店、企业</w:t>
            </w:r>
          </w:p>
        </w:tc>
        <w:tc>
          <w:tcPr>
            <w:tcW w:w="1410" w:type="dxa"/>
            <w:vAlign w:val="center"/>
          </w:tcPr>
          <w:p w14:paraId="75C5896F">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现场检查</w:t>
            </w:r>
          </w:p>
          <w:p w14:paraId="5BA16ABA">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双随机</w:t>
            </w:r>
          </w:p>
          <w:p w14:paraId="7DC6398B">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抽查</w:t>
            </w:r>
          </w:p>
        </w:tc>
        <w:tc>
          <w:tcPr>
            <w:tcW w:w="1125" w:type="dxa"/>
            <w:vAlign w:val="center"/>
          </w:tcPr>
          <w:p w14:paraId="650217A6">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1-12月</w:t>
            </w:r>
          </w:p>
        </w:tc>
      </w:tr>
      <w:tr w14:paraId="23CF7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5" w:hRule="atLeast"/>
        </w:trPr>
        <w:tc>
          <w:tcPr>
            <w:tcW w:w="877" w:type="dxa"/>
            <w:vAlign w:val="center"/>
          </w:tcPr>
          <w:p w14:paraId="2A398C9C">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1950" w:type="dxa"/>
            <w:vAlign w:val="center"/>
          </w:tcPr>
          <w:p w14:paraId="50D538D7">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阳城镇</w:t>
            </w:r>
          </w:p>
          <w:p w14:paraId="67A39FE9">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人民政府</w:t>
            </w:r>
          </w:p>
        </w:tc>
        <w:tc>
          <w:tcPr>
            <w:tcW w:w="2055" w:type="dxa"/>
            <w:vAlign w:val="center"/>
          </w:tcPr>
          <w:p w14:paraId="42F773E1">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rPr>
              <w:t>对违反规定使用明火作业或者在具有火灾</w:t>
            </w: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rPr>
              <w:t>爆炸危险的场所吸烟</w:t>
            </w: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rPr>
              <w:t>使用明火的行政</w:t>
            </w:r>
            <w:r>
              <w:rPr>
                <w:rFonts w:hint="eastAsia" w:ascii="仿宋_GB2312" w:hAnsi="仿宋_GB2312" w:eastAsia="仿宋_GB2312" w:cs="仿宋_GB2312"/>
                <w:sz w:val="24"/>
                <w:szCs w:val="24"/>
                <w:vertAlign w:val="baseline"/>
                <w:lang w:eastAsia="zh-CN"/>
              </w:rPr>
              <w:t>检查</w:t>
            </w:r>
          </w:p>
        </w:tc>
        <w:tc>
          <w:tcPr>
            <w:tcW w:w="5775" w:type="dxa"/>
            <w:vAlign w:val="center"/>
          </w:tcPr>
          <w:p w14:paraId="07057480">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1.《中华人民共和国消防法》第二十一条第一款：</w:t>
            </w:r>
          </w:p>
          <w:p w14:paraId="224A87DE">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禁止在具有火灾，爆炸危险的场所吸烟，使用明火。因施工等特殊情况需要使用明火作业的，应当按照规定事先办理审批手续，采取相应的消防安全措施；作业人员应当遵守消防安全规定。</w:t>
            </w:r>
          </w:p>
          <w:p w14:paraId="7D68E776">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进行电焊，气焊等具有火灾危险作业的人员和自动消防系统的操作人员，必须持证上岗，并遵守消防安全操作规程。</w:t>
            </w:r>
          </w:p>
          <w:p w14:paraId="35545E47">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2.《中华人民共和国消防法》第六十三条第二项：</w:t>
            </w:r>
          </w:p>
          <w:p w14:paraId="3AD9E8BD">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违反本法规定，有下列行为之一的，处警告或者五百元以下罚款；情节严重的，处五日以下拘留：</w:t>
            </w:r>
          </w:p>
          <w:p w14:paraId="65236083">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(一)违反消防安全规定进入生产，储存易燃易爆危险品场所的；</w:t>
            </w:r>
          </w:p>
          <w:p w14:paraId="53905080">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(二)违反规定使用明火作业或者在具有火灾，爆炸危险的场所吸烟，使用明火的。</w:t>
            </w:r>
          </w:p>
        </w:tc>
        <w:tc>
          <w:tcPr>
            <w:tcW w:w="1365" w:type="dxa"/>
            <w:vAlign w:val="center"/>
          </w:tcPr>
          <w:p w14:paraId="31B1FD3F">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个体工商户、饭店、企业</w:t>
            </w:r>
          </w:p>
        </w:tc>
        <w:tc>
          <w:tcPr>
            <w:tcW w:w="1410" w:type="dxa"/>
            <w:vAlign w:val="center"/>
          </w:tcPr>
          <w:p w14:paraId="0A8C80C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现场检查</w:t>
            </w:r>
          </w:p>
          <w:p w14:paraId="6E5A0693">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双随机</w:t>
            </w:r>
          </w:p>
          <w:p w14:paraId="0660F210">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抽查</w:t>
            </w:r>
          </w:p>
        </w:tc>
        <w:tc>
          <w:tcPr>
            <w:tcW w:w="1125" w:type="dxa"/>
            <w:vAlign w:val="center"/>
          </w:tcPr>
          <w:p w14:paraId="11A10C05">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1-12月</w:t>
            </w:r>
          </w:p>
        </w:tc>
      </w:tr>
      <w:tr w14:paraId="05C74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1" w:hRule="atLeast"/>
        </w:trPr>
        <w:tc>
          <w:tcPr>
            <w:tcW w:w="877" w:type="dxa"/>
            <w:vAlign w:val="center"/>
          </w:tcPr>
          <w:p w14:paraId="167C40C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w:t>
            </w:r>
          </w:p>
        </w:tc>
        <w:tc>
          <w:tcPr>
            <w:tcW w:w="1950" w:type="dxa"/>
            <w:vAlign w:val="center"/>
          </w:tcPr>
          <w:p w14:paraId="64C40F8E">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阳城镇</w:t>
            </w:r>
          </w:p>
          <w:p w14:paraId="16FAEEA1">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人民政府</w:t>
            </w:r>
          </w:p>
        </w:tc>
        <w:tc>
          <w:tcPr>
            <w:tcW w:w="2055" w:type="dxa"/>
            <w:vAlign w:val="center"/>
          </w:tcPr>
          <w:p w14:paraId="632076B5">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rPr>
              <w:t>对未依法建立消防组织，进行有针对性的消防演练的行政处</w:t>
            </w:r>
          </w:p>
        </w:tc>
        <w:tc>
          <w:tcPr>
            <w:tcW w:w="5775" w:type="dxa"/>
            <w:vAlign w:val="center"/>
          </w:tcPr>
          <w:p w14:paraId="6513B3E3">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1.《河南省消防条例》第十三条第一款第六项：</w:t>
            </w:r>
          </w:p>
          <w:p w14:paraId="5231B5D1">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单位应当履行下列消防安全职责：(六)依法建立消防组织，进行有针对性的消防演练；</w:t>
            </w:r>
          </w:p>
          <w:p w14:paraId="17D84017">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2.《河南省消防条例》第七十条第二款：</w:t>
            </w:r>
          </w:p>
          <w:p w14:paraId="5B011808">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位违反本条例第十三条第(一)(三)(五)(六)(七)项和第十四条规定，未履行消防安全职责的，由公安机关消防机构责令限期改正；逾期不改正的，对单位处以二千元以上五千元以下罚款。对其直接负责的主管人员和其他直接责任人员依法给予处分或者给予警告处罚；构成犯罪的，依法追究刑事责任。</w:t>
            </w:r>
          </w:p>
        </w:tc>
        <w:tc>
          <w:tcPr>
            <w:tcW w:w="1365" w:type="dxa"/>
            <w:vAlign w:val="center"/>
          </w:tcPr>
          <w:p w14:paraId="621BC3BA">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个体工商户、饭店、企业</w:t>
            </w:r>
          </w:p>
        </w:tc>
        <w:tc>
          <w:tcPr>
            <w:tcW w:w="1410" w:type="dxa"/>
            <w:vAlign w:val="center"/>
          </w:tcPr>
          <w:p w14:paraId="4C9568F9">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现场检查</w:t>
            </w:r>
          </w:p>
          <w:p w14:paraId="3BBB6373">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双随机</w:t>
            </w:r>
          </w:p>
          <w:p w14:paraId="4562F7F3">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抽查</w:t>
            </w:r>
            <w:bookmarkStart w:id="0" w:name="_GoBack"/>
            <w:bookmarkEnd w:id="0"/>
          </w:p>
        </w:tc>
        <w:tc>
          <w:tcPr>
            <w:tcW w:w="1125" w:type="dxa"/>
            <w:vAlign w:val="center"/>
          </w:tcPr>
          <w:p w14:paraId="2B1A211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1-12月</w:t>
            </w:r>
          </w:p>
        </w:tc>
      </w:tr>
      <w:tr w14:paraId="0F719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0" w:hRule="atLeast"/>
        </w:trPr>
        <w:tc>
          <w:tcPr>
            <w:tcW w:w="877" w:type="dxa"/>
            <w:vAlign w:val="center"/>
          </w:tcPr>
          <w:p w14:paraId="0C8E7E2A">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w:t>
            </w:r>
          </w:p>
        </w:tc>
        <w:tc>
          <w:tcPr>
            <w:tcW w:w="1950" w:type="dxa"/>
            <w:vAlign w:val="center"/>
          </w:tcPr>
          <w:p w14:paraId="5D2F064D">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阳城镇</w:t>
            </w:r>
          </w:p>
          <w:p w14:paraId="2AB86A73">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人民政府</w:t>
            </w:r>
          </w:p>
        </w:tc>
        <w:tc>
          <w:tcPr>
            <w:tcW w:w="2055" w:type="dxa"/>
            <w:vAlign w:val="center"/>
          </w:tcPr>
          <w:p w14:paraId="2F4400C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rPr>
              <w:t>对未开展消防宣传教育培训的行政</w:t>
            </w:r>
            <w:r>
              <w:rPr>
                <w:rFonts w:hint="eastAsia" w:ascii="仿宋_GB2312" w:hAnsi="仿宋_GB2312" w:eastAsia="仿宋_GB2312" w:cs="仿宋_GB2312"/>
                <w:sz w:val="24"/>
                <w:szCs w:val="24"/>
                <w:vertAlign w:val="baseline"/>
                <w:lang w:eastAsia="zh-CN"/>
              </w:rPr>
              <w:t>检查</w:t>
            </w:r>
          </w:p>
        </w:tc>
        <w:tc>
          <w:tcPr>
            <w:tcW w:w="5775" w:type="dxa"/>
            <w:vAlign w:val="center"/>
          </w:tcPr>
          <w:p w14:paraId="117C2456">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1.《河南省消防条例》第十三条第一款第七项：</w:t>
            </w:r>
          </w:p>
          <w:p w14:paraId="7A8216DC">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单位应当履行下列消防安全职责：(七)开展消防宣传教育培训，提高本单位人员查改火灾隐患，扑救初起火灾和组织人员疏散逃生的能力；</w:t>
            </w:r>
          </w:p>
          <w:p w14:paraId="1CEC39FB">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2.《河南省消防条例》第七十条第二款：</w:t>
            </w:r>
          </w:p>
          <w:p w14:paraId="78A04978">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位违反本条例第十三条第(一)(三)(五)(六)(七)项和第十四条规定，未履行消防安全职责的，由公安机关消防机构责令限期改正；逾期不改正的，对单位处以二千元以上五千元以下罚款。对其直接负责的主管人员和其他直接责任人员依法给予处分或者给予警告处罚；构成犯罪的，依法追究刑事责任。</w:t>
            </w:r>
          </w:p>
        </w:tc>
        <w:tc>
          <w:tcPr>
            <w:tcW w:w="1365" w:type="dxa"/>
            <w:vAlign w:val="center"/>
          </w:tcPr>
          <w:p w14:paraId="6D392D76">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个体工商户、饭店、企业</w:t>
            </w:r>
          </w:p>
        </w:tc>
        <w:tc>
          <w:tcPr>
            <w:tcW w:w="1410" w:type="dxa"/>
            <w:vAlign w:val="center"/>
          </w:tcPr>
          <w:p w14:paraId="61D94ABB">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现场检查</w:t>
            </w:r>
          </w:p>
          <w:p w14:paraId="3A54EA2F">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专项检查</w:t>
            </w:r>
          </w:p>
          <w:p w14:paraId="3FF94F00">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双随机</w:t>
            </w:r>
          </w:p>
          <w:p w14:paraId="7A12059C">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抽查</w:t>
            </w:r>
          </w:p>
        </w:tc>
        <w:tc>
          <w:tcPr>
            <w:tcW w:w="1125" w:type="dxa"/>
            <w:vAlign w:val="center"/>
          </w:tcPr>
          <w:p w14:paraId="3293C04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1-12月</w:t>
            </w:r>
          </w:p>
        </w:tc>
      </w:tr>
      <w:tr w14:paraId="5EE87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7" w:type="dxa"/>
            <w:vAlign w:val="center"/>
          </w:tcPr>
          <w:p w14:paraId="722EABCC">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w:t>
            </w:r>
          </w:p>
        </w:tc>
        <w:tc>
          <w:tcPr>
            <w:tcW w:w="1950" w:type="dxa"/>
            <w:vAlign w:val="center"/>
          </w:tcPr>
          <w:p w14:paraId="3081FBB6">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阳城镇</w:t>
            </w:r>
          </w:p>
          <w:p w14:paraId="0C69F83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人民政府</w:t>
            </w:r>
          </w:p>
        </w:tc>
        <w:tc>
          <w:tcPr>
            <w:tcW w:w="2055" w:type="dxa"/>
            <w:vAlign w:val="center"/>
          </w:tcPr>
          <w:p w14:paraId="6C4DCDC2">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rPr>
              <w:t>对在具有火灾危险的车间、商场、集贸市场</w:t>
            </w: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rPr>
              <w:t>仓库和公共娱乐场所内设置员工宿舍的行政</w:t>
            </w:r>
            <w:r>
              <w:rPr>
                <w:rFonts w:hint="eastAsia" w:ascii="仿宋_GB2312" w:hAnsi="仿宋_GB2312" w:eastAsia="仿宋_GB2312" w:cs="仿宋_GB2312"/>
                <w:sz w:val="24"/>
                <w:szCs w:val="24"/>
                <w:vertAlign w:val="baseline"/>
                <w:lang w:eastAsia="zh-CN"/>
              </w:rPr>
              <w:t>检查</w:t>
            </w:r>
          </w:p>
        </w:tc>
        <w:tc>
          <w:tcPr>
            <w:tcW w:w="5775" w:type="dxa"/>
            <w:vAlign w:val="center"/>
          </w:tcPr>
          <w:p w14:paraId="5F772865">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1.《河南省消防条例》第三十六条第二款：</w:t>
            </w:r>
          </w:p>
          <w:p w14:paraId="54A924D0">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在具有火灾危险的车间，商场，集贸市场，仓库和公共娱乐场所内不得设置员工宿舍。</w:t>
            </w:r>
          </w:p>
          <w:p w14:paraId="7B2D5F4A">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河南省消防条例》第七十二条第四项：违反本条例规定，有下列行为之一的，由公安机关消防机构责令限期改正；逾期不改正的，处三千元以上三万元以下罚款：(四)在具有火灾危险的车间，商场，集贸市场，仓库和公共娱乐场所内设置员工宿舍的。</w:t>
            </w:r>
          </w:p>
        </w:tc>
        <w:tc>
          <w:tcPr>
            <w:tcW w:w="1365" w:type="dxa"/>
            <w:vAlign w:val="center"/>
          </w:tcPr>
          <w:p w14:paraId="1C82BE4E">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个体工商户、饭店、企业</w:t>
            </w:r>
          </w:p>
        </w:tc>
        <w:tc>
          <w:tcPr>
            <w:tcW w:w="1410" w:type="dxa"/>
            <w:vAlign w:val="center"/>
          </w:tcPr>
          <w:p w14:paraId="0CC9821D">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现场检查</w:t>
            </w:r>
          </w:p>
          <w:p w14:paraId="1F1131B7">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专项检查</w:t>
            </w:r>
          </w:p>
          <w:p w14:paraId="42C851D0">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双随机</w:t>
            </w:r>
          </w:p>
          <w:p w14:paraId="5532A59E">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抽查</w:t>
            </w:r>
          </w:p>
        </w:tc>
        <w:tc>
          <w:tcPr>
            <w:tcW w:w="1125" w:type="dxa"/>
            <w:vAlign w:val="center"/>
          </w:tcPr>
          <w:p w14:paraId="2E56876F">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1-12月</w:t>
            </w:r>
          </w:p>
        </w:tc>
      </w:tr>
      <w:tr w14:paraId="1B9AF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7" w:hRule="atLeast"/>
        </w:trPr>
        <w:tc>
          <w:tcPr>
            <w:tcW w:w="877" w:type="dxa"/>
            <w:vAlign w:val="center"/>
          </w:tcPr>
          <w:p w14:paraId="42122DF0">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1950" w:type="dxa"/>
            <w:vAlign w:val="center"/>
          </w:tcPr>
          <w:p w14:paraId="1BDDA812">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阳城镇</w:t>
            </w:r>
          </w:p>
          <w:p w14:paraId="6D3E54A8">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人民政府</w:t>
            </w:r>
          </w:p>
        </w:tc>
        <w:tc>
          <w:tcPr>
            <w:tcW w:w="2055" w:type="dxa"/>
            <w:vAlign w:val="center"/>
          </w:tcPr>
          <w:p w14:paraId="662D8165">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rPr>
              <w:t>对未按照规定落实消防控制室值班制度，或者安排不具备相应条件的人员值班的行政</w:t>
            </w:r>
            <w:r>
              <w:rPr>
                <w:rFonts w:hint="eastAsia" w:ascii="仿宋_GB2312" w:hAnsi="仿宋_GB2312" w:eastAsia="仿宋_GB2312" w:cs="仿宋_GB2312"/>
                <w:sz w:val="24"/>
                <w:szCs w:val="24"/>
                <w:vertAlign w:val="baseline"/>
                <w:lang w:eastAsia="zh-CN"/>
              </w:rPr>
              <w:t>检查</w:t>
            </w:r>
          </w:p>
        </w:tc>
        <w:tc>
          <w:tcPr>
            <w:tcW w:w="5775" w:type="dxa"/>
            <w:vAlign w:val="center"/>
          </w:tcPr>
          <w:p w14:paraId="7BB9D902">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1.《高层民用建筑消防安全管理规定》(应急管理部第5号)第二十六条第一款及第二款：</w:t>
            </w:r>
          </w:p>
          <w:p w14:paraId="24F52B85">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高层民用建筑消防控制室应当由其管理单位实行24小时值班制度，每班不应少于2名值班人员。</w:t>
            </w:r>
          </w:p>
          <w:p w14:paraId="52C92012">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消防控制室值班操作人员应当依法取得相应等级的消防行业特有工种职业资格证书，熟练掌握火警处置程序和要求，按照有关规定检查自动消防设施，联动控制设备运行情况，确保其处于正常工作状态。</w:t>
            </w:r>
          </w:p>
          <w:p w14:paraId="32F3713F">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2.《高层民用建筑消防安全管理规定》(应急管理部第5号)第四十七条第四项：</w:t>
            </w:r>
          </w:p>
          <w:p w14:paraId="5B80BC31">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违反本规定，有下列行为之一的，由消防救援机构责令改正，对经营性单位和个人处2000元以上10000元以下罚款，对非经营性单位和个人处500元以上1000元以下罚款：(四)未按照规定落实消防控制室值班制度，或者安排不具备相应条件的人员值班的。</w:t>
            </w:r>
          </w:p>
        </w:tc>
        <w:tc>
          <w:tcPr>
            <w:tcW w:w="1365" w:type="dxa"/>
            <w:vAlign w:val="center"/>
          </w:tcPr>
          <w:p w14:paraId="5F4939E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个体工商户、饭店、企业</w:t>
            </w:r>
          </w:p>
        </w:tc>
        <w:tc>
          <w:tcPr>
            <w:tcW w:w="1410" w:type="dxa"/>
            <w:vAlign w:val="center"/>
          </w:tcPr>
          <w:p w14:paraId="00005CF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现场检查</w:t>
            </w:r>
          </w:p>
          <w:p w14:paraId="40F935D3">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专项检查</w:t>
            </w:r>
          </w:p>
          <w:p w14:paraId="6653AC1A">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双随机</w:t>
            </w:r>
          </w:p>
          <w:p w14:paraId="44F53DE4">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抽查</w:t>
            </w:r>
          </w:p>
        </w:tc>
        <w:tc>
          <w:tcPr>
            <w:tcW w:w="1125" w:type="dxa"/>
            <w:vAlign w:val="center"/>
          </w:tcPr>
          <w:p w14:paraId="045BEA76">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1-12月</w:t>
            </w:r>
          </w:p>
        </w:tc>
      </w:tr>
    </w:tbl>
    <w:p w14:paraId="4AA9A8B9">
      <w:pPr>
        <w:rPr>
          <w:rFonts w:hint="eastAsia" w:ascii="仿宋_GB2312" w:hAnsi="仿宋_GB2312" w:eastAsia="仿宋_GB2312" w:cs="仿宋_GB2312"/>
          <w:sz w:val="24"/>
          <w:szCs w:val="24"/>
          <w:lang w:val="en-US" w:eastAsia="zh-CN"/>
        </w:rPr>
      </w:pPr>
    </w:p>
    <w:sectPr>
      <w:pgSz w:w="16838" w:h="23811"/>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6C2586"/>
    <w:rsid w:val="106C2586"/>
    <w:rsid w:val="2D9A3C3C"/>
    <w:rsid w:val="5D457AD3"/>
    <w:rsid w:val="79493769"/>
    <w:rsid w:val="7D7176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3789</Words>
  <Characters>3879</Characters>
  <Lines>0</Lines>
  <Paragraphs>0</Paragraphs>
  <TotalTime>1</TotalTime>
  <ScaleCrop>false</ScaleCrop>
  <LinksUpToDate>false</LinksUpToDate>
  <CharactersWithSpaces>3879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2026-06-10T04:50:00Z</dcterms:created>
  <dc:creator>守候等待</dc:creator>
  <cp:lastModifiedBy>守候等待</cp:lastModifiedBy>
  <dcterms:modified xsi:type="dcterms:W3CDTF">2026-06-23T07:18:42Z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5D5B73A4611C48FAA2D7FFA9F541D9CA_11</vt:lpwstr>
  </property>
  <property fmtid="{D5CDD505-2E9C-101B-9397-08002B2CF9AE}" pid="4" name="KSOTemplateDocerSaveRecord">
    <vt:lpwstr>eyJoZGlkIjoiOTFhZTI2YmJhMjhjZGFkYzI1YzNlMTJlMGY4YzE3NDciLCJ1c2VySWQiOiIxMTU2NTY5NTI0In0=</vt:lpwstr>
  </property>
</Properties>
</file>