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FA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48E5C3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西峡香菇地理标志保护工程项目</w:t>
      </w:r>
    </w:p>
    <w:p w14:paraId="0D0E18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建设</w:t>
      </w: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val="en-US" w:eastAsia="zh-CN"/>
        </w:rPr>
        <w:t>起草说明</w:t>
      </w:r>
    </w:p>
    <w:p w14:paraId="4A01618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黑体" w:cs="Times New Roman"/>
          <w:color w:val="000000"/>
          <w:kern w:val="21"/>
          <w:sz w:val="32"/>
          <w:szCs w:val="32"/>
        </w:rPr>
      </w:pPr>
    </w:p>
    <w:p w14:paraId="465477B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000000"/>
          <w:kern w:val="21"/>
          <w:sz w:val="32"/>
          <w:szCs w:val="32"/>
          <w:lang w:val="en-US" w:eastAsia="zh-CN"/>
        </w:rPr>
      </w:pPr>
      <w:r>
        <w:rPr>
          <w:rFonts w:ascii="Times New Roman" w:hAnsi="Times New Roman" w:eastAsia="黑体" w:cs="Times New Roman"/>
          <w:color w:val="000000"/>
          <w:kern w:val="21"/>
          <w:sz w:val="32"/>
          <w:szCs w:val="32"/>
        </w:rPr>
        <w:t>一、</w:t>
      </w:r>
      <w:r>
        <w:rPr>
          <w:rFonts w:hint="eastAsia" w:ascii="Times New Roman" w:hAnsi="Times New Roman" w:eastAsia="黑体" w:cs="Times New Roman"/>
          <w:color w:val="000000"/>
          <w:kern w:val="21"/>
          <w:sz w:val="32"/>
          <w:szCs w:val="32"/>
          <w:lang w:val="en-US" w:eastAsia="zh-CN"/>
        </w:rPr>
        <w:t>起草背景</w:t>
      </w:r>
    </w:p>
    <w:p w14:paraId="63F8EF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color w:val="000000"/>
          <w:kern w:val="21"/>
          <w:sz w:val="32"/>
          <w:szCs w:val="32"/>
          <w:lang w:val="en-US" w:eastAsia="zh-CN" w:bidi="ar-SA"/>
        </w:rPr>
      </w:pPr>
      <w:r>
        <w:rPr>
          <w:rFonts w:hint="eastAsia" w:ascii="仿宋_GB2312" w:hAnsi="仿宋_GB2312" w:eastAsia="仿宋_GB2312" w:cs="仿宋_GB2312"/>
          <w:color w:val="000000"/>
          <w:kern w:val="21"/>
          <w:sz w:val="32"/>
          <w:szCs w:val="32"/>
          <w:lang w:val="en-US" w:eastAsia="zh-CN" w:bidi="ar-SA"/>
        </w:rPr>
        <w:t>党中央、国务院高度重视地理标志保护工作，将“实施地理标志保护工程”纳入《知识产权强国建设纲要（2021－2035年）》等重要政策文件，在《“十四五”国家知识产权保护和运用规划》15个专项工程中设立“地理标志保护工程”专项，明确提出重点任务。</w:t>
      </w:r>
    </w:p>
    <w:p w14:paraId="0D832BC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color w:val="000000"/>
          <w:kern w:val="21"/>
          <w:sz w:val="32"/>
          <w:szCs w:val="32"/>
          <w:lang w:val="en-US" w:eastAsia="zh-CN" w:bidi="ar-SA"/>
        </w:rPr>
      </w:pPr>
      <w:r>
        <w:rPr>
          <w:rFonts w:hint="eastAsia" w:ascii="仿宋_GB2312" w:hAnsi="仿宋_GB2312" w:eastAsia="仿宋_GB2312" w:cs="仿宋_GB2312"/>
          <w:color w:val="000000"/>
          <w:kern w:val="21"/>
          <w:sz w:val="32"/>
          <w:szCs w:val="32"/>
          <w:lang w:val="en-US" w:eastAsia="zh-CN" w:bidi="ar-SA"/>
        </w:rPr>
        <w:t>国家知识产权局坚决贯彻落实党中央、国务院决策部署，持续完善地理标志保护政策体系，强化地理标志保护。2021年5月，会同国家市场监管总局联合印发《关于进一步加强地理标志保护的指导意见》，加强地理标志领域业务指导和统筹协调。2021年11月，制定印发地理标志领域第一个五年规划，进一步明确加强地理标志保护和运用的发展目标和重点任务。“十四五”以来，不断提高地理标志审查认定质量和效率，持续开展专用标志使用核准改革试点和国家地理标志产品保护示范区建设，指导各地加强地理标志行政保护和执法协作，加大地理标志保护宣传和培训力度，稳步推进中欧互认互保协定落实，取得一定成效。</w:t>
      </w:r>
    </w:p>
    <w:p w14:paraId="570578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通过实施西峡香菇地理标志保护工程项目，建立健全我县地理标志保护制度体系、建设西峡香菇地理标志重点保护资源名录、加大地理标志保护监管力度、加快促进地理标志全面发展、夯实地理标志基础保障，推动我县地理标志保护体系进一步完善，保护能力和水平显著提升，西峡香菇产业持续健康发展。</w:t>
      </w:r>
    </w:p>
    <w:p w14:paraId="12DCC5B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黑体" w:hAnsi="黑体" w:eastAsia="黑体" w:cs="黑体"/>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二、主要做法</w:t>
      </w:r>
    </w:p>
    <w:p w14:paraId="2E5E9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1.在地理标志保护制度体系的建立的基础上，健全工作机制，成立县域地理标志保护工程（西峡香菇）项目建设工作领导小组，明确各部门分工与任务目标，全面推进保护工程建设工作。规范地理标志保护管理政策体系，健全地理标志侵权违法行为惩戒机制。</w:t>
      </w:r>
    </w:p>
    <w:p w14:paraId="5143D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2.在建设西峡香菇地理标志重点保护资源名录方面，开展西峡香菇地理标志资源普查，完善西峡香菇地理标志保护档案。</w:t>
      </w:r>
    </w:p>
    <w:p w14:paraId="1203A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3.在地理标志专用标志使用宣传培训上，开展地理标志专用标志使用培训会，</w:t>
      </w:r>
      <w:r>
        <w:rPr>
          <w:rFonts w:hint="eastAsia" w:ascii="仿宋_GB2312" w:hAnsi="仿宋_GB2312" w:eastAsia="仿宋_GB2312" w:cs="仿宋_GB2312"/>
          <w:color w:val="000000"/>
          <w:kern w:val="21"/>
          <w:sz w:val="32"/>
          <w:szCs w:val="32"/>
          <w:lang w:val="en-US" w:eastAsia="zh-CN" w:bidi="ar-SA"/>
        </w:rPr>
        <w:t>鼓励产品符合标准的企业使用地理标志专用标志，提高企业积极性，促使辖区内专用标志使用企业数量逐年提高，到2025年西峡香菇地理标志专用标志使用企业数量翻一倍。</w:t>
      </w:r>
    </w:p>
    <w:p w14:paraId="68A3A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4.在加大地理标志保护监管力度任务上，加强西峡香菇地理标志的日常监管，开展西峡香菇地理标志保护专项行动，建立跨区域执法保护协作机制。</w:t>
      </w:r>
    </w:p>
    <w:p w14:paraId="7B4337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5.在加快促进地理标志全面发展任务上，深入挖掘西峡香菇地理标志的历史、文化和生态价值，推动打造西峡香菇地理标志文旅项目和旅游线路；推动地理标志与农产品商贸有机结合；加强与各地香菇产品接触交流，鼓励企业参加地理标志相关产品展销会。</w:t>
      </w:r>
    </w:p>
    <w:p w14:paraId="71140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6.在夯实地理标志基础保障工作上，加强香菇产业业务培训和经验交流。加大地理标志保护人才培养力度，加强地理标志信息宣传，增强地理标志保护意识，营造地理标志保护氛围。</w:t>
      </w:r>
    </w:p>
    <w:p w14:paraId="4E9CF9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8B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CDC3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ACDC3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43A6A"/>
    <w:rsid w:val="0E343A6A"/>
    <w:rsid w:val="3C4F0C54"/>
    <w:rsid w:val="5ACF542D"/>
    <w:rsid w:val="702C78A9"/>
    <w:rsid w:val="7387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1219</Words>
  <Characters>1235</Characters>
  <Lines>0</Lines>
  <Paragraphs>0</Paragraphs>
  <TotalTime>3</TotalTime>
  <ScaleCrop>false</ScaleCrop>
  <LinksUpToDate>false</LinksUpToDate>
  <CharactersWithSpaces>1235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2026-01-15T02:10:00Z</dcterms:created>
  <dc:creator>道系青年</dc:creator>
  <cp:lastModifiedBy>D懵懂的明天</cp:lastModifiedBy>
  <dcterms:modified xsi:type="dcterms:W3CDTF">2026-01-22T03:01:30Z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54FAE3958EB247A884C6B4124F66246E_11</vt:lpwstr>
  </property>
  <property fmtid="{D5CDD505-2E9C-101B-9397-08002B2CF9AE}" pid="4" name="KSOTemplateDocerSaveRecord">
    <vt:lpwstr>eyJoZGlkIjoiZGIyNWJkZDAwMmQzYjQ4MjdmOTZjNzEzMDgyOGI3YjAiLCJ1c2VySWQiOiI0MzA0Njc0NDYifQ==</vt:lpwstr>
  </property>
</Properties>
</file>